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3E3" w:rsidRPr="00AA6CD1" w:rsidRDefault="000A43E3" w:rsidP="000A43E3">
      <w:pPr>
        <w:widowControl/>
        <w:shd w:val="clear" w:color="auto" w:fill="FFFFFF"/>
        <w:spacing w:line="244" w:lineRule="atLeast"/>
        <w:jc w:val="left"/>
        <w:textAlignment w:val="baseline"/>
        <w:rPr>
          <w:rFonts w:ascii="仿宋_GB2312" w:hAnsi="仿宋_GB2312" w:cs="仿宋_GB2312"/>
          <w:szCs w:val="32"/>
        </w:rPr>
      </w:pPr>
      <w:r w:rsidRPr="00AA6CD1">
        <w:rPr>
          <w:rFonts w:ascii="仿宋_GB2312" w:hAnsi="仿宋_GB2312" w:cs="仿宋_GB2312" w:hint="eastAsia"/>
          <w:szCs w:val="32"/>
        </w:rPr>
        <w:t>附件</w:t>
      </w:r>
      <w:r w:rsidR="00F168D6">
        <w:rPr>
          <w:rFonts w:ascii="仿宋_GB2312" w:hAnsi="仿宋_GB2312" w:cs="仿宋_GB2312" w:hint="eastAsia"/>
          <w:szCs w:val="32"/>
        </w:rPr>
        <w:t>二</w:t>
      </w:r>
    </w:p>
    <w:p w:rsidR="000A43E3" w:rsidRPr="00A45FC1" w:rsidRDefault="000A43E3" w:rsidP="000A43E3">
      <w:pPr>
        <w:widowControl/>
        <w:spacing w:line="520" w:lineRule="exact"/>
        <w:ind w:firstLineChars="200" w:firstLine="643"/>
        <w:jc w:val="center"/>
        <w:rPr>
          <w:rFonts w:ascii="仿宋_GB2312" w:hAnsi="仿宋_GB2312" w:cs="仿宋_GB2312"/>
          <w:b/>
          <w:szCs w:val="32"/>
        </w:rPr>
      </w:pPr>
      <w:r w:rsidRPr="00A45FC1">
        <w:rPr>
          <w:rFonts w:ascii="仿宋_GB2312" w:hAnsi="仿宋_GB2312" w:cs="仿宋_GB2312" w:hint="eastAsia"/>
          <w:b/>
          <w:szCs w:val="32"/>
        </w:rPr>
        <w:t>科研用房使用协议书</w:t>
      </w:r>
    </w:p>
    <w:p w:rsidR="000A43E3" w:rsidRPr="00A45FC1" w:rsidRDefault="000A43E3" w:rsidP="000A43E3">
      <w:pPr>
        <w:widowControl/>
        <w:shd w:val="clear" w:color="auto" w:fill="FFFFFF"/>
        <w:spacing w:line="293" w:lineRule="atLeast"/>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276" w:lineRule="auto"/>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甲方：</w:t>
      </w:r>
      <w:r>
        <w:rPr>
          <w:rFonts w:ascii="仿宋_GB2312" w:hAnsi="Simsun" w:cs="宋体" w:hint="eastAsia"/>
          <w:color w:val="1D1D1D"/>
          <w:kern w:val="0"/>
          <w:sz w:val="24"/>
          <w:u w:val="single"/>
        </w:rPr>
        <w:t>机械工程学院</w:t>
      </w:r>
      <w:r w:rsidRPr="00A45FC1">
        <w:rPr>
          <w:rFonts w:ascii="仿宋_GB2312" w:hAnsi="Simsun" w:cs="宋体" w:hint="eastAsia"/>
          <w:color w:val="1D1D1D"/>
          <w:kern w:val="0"/>
          <w:sz w:val="24"/>
          <w:u w:val="single"/>
        </w:rPr>
        <w:t>                       </w:t>
      </w:r>
    </w:p>
    <w:p w:rsidR="000A43E3" w:rsidRPr="00A45FC1" w:rsidRDefault="000A43E3" w:rsidP="000A43E3">
      <w:pPr>
        <w:widowControl/>
        <w:shd w:val="clear" w:color="auto" w:fill="FFFFFF"/>
        <w:spacing w:line="276" w:lineRule="auto"/>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乙方：</w:t>
      </w:r>
      <w:r w:rsidRPr="00A45FC1">
        <w:rPr>
          <w:rFonts w:ascii="仿宋_GB2312" w:hAnsi="Simsun" w:cs="宋体" w:hint="eastAsia"/>
          <w:color w:val="1D1D1D"/>
          <w:kern w:val="0"/>
          <w:sz w:val="24"/>
          <w:u w:val="single"/>
        </w:rPr>
        <w:t>（使用人）</w:t>
      </w:r>
      <w:r w:rsidRPr="00A45FC1">
        <w:rPr>
          <w:rFonts w:ascii="仿宋_GB2312" w:hAnsi="Simsun" w:cs="宋体" w:hint="eastAsia"/>
          <w:color w:val="1D1D1D"/>
          <w:kern w:val="0"/>
          <w:sz w:val="24"/>
          <w:u w:val="single"/>
        </w:rPr>
        <w:t>                           </w:t>
      </w:r>
    </w:p>
    <w:p w:rsidR="000A43E3" w:rsidRPr="00A45FC1" w:rsidRDefault="000A43E3" w:rsidP="000A43E3">
      <w:pPr>
        <w:widowControl/>
        <w:shd w:val="clear" w:color="auto" w:fill="FFFFFF"/>
        <w:spacing w:line="276" w:lineRule="auto"/>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sidRPr="00A45FC1">
        <w:rPr>
          <w:rFonts w:ascii="仿宋_GB2312" w:hAnsi="Simsun" w:cs="宋体" w:hint="eastAsia"/>
          <w:color w:val="1D1D1D"/>
          <w:kern w:val="0"/>
          <w:sz w:val="24"/>
        </w:rPr>
        <w:t>为加强科研用房管理，根据《</w:t>
      </w:r>
      <w:r w:rsidR="00316C33" w:rsidRPr="00316C33">
        <w:rPr>
          <w:rFonts w:ascii="仿宋_GB2312" w:hAnsi="Simsun" w:cs="宋体" w:hint="eastAsia"/>
          <w:color w:val="1D1D1D"/>
          <w:kern w:val="0"/>
          <w:sz w:val="24"/>
        </w:rPr>
        <w:t>机械工程学院科研</w:t>
      </w:r>
      <w:r w:rsidR="00316C33" w:rsidRPr="00316C33">
        <w:rPr>
          <w:rFonts w:ascii="仿宋_GB2312" w:hAnsi="Simsun" w:cs="宋体"/>
          <w:color w:val="1D1D1D"/>
          <w:kern w:val="0"/>
          <w:sz w:val="24"/>
        </w:rPr>
        <w:t>用房考核</w:t>
      </w:r>
      <w:r w:rsidR="00316C33" w:rsidRPr="00316C33">
        <w:rPr>
          <w:rFonts w:ascii="仿宋_GB2312" w:hAnsi="Simsun" w:cs="宋体" w:hint="eastAsia"/>
          <w:color w:val="1D1D1D"/>
          <w:kern w:val="0"/>
          <w:sz w:val="24"/>
        </w:rPr>
        <w:t>办法实施细则</w:t>
      </w:r>
      <w:r w:rsidRPr="00A45FC1">
        <w:rPr>
          <w:rFonts w:ascii="仿宋_GB2312" w:hAnsi="Simsun" w:cs="宋体" w:hint="eastAsia"/>
          <w:color w:val="1D1D1D"/>
          <w:kern w:val="0"/>
          <w:sz w:val="24"/>
        </w:rPr>
        <w:t>》，经甲、乙</w:t>
      </w:r>
      <w:r>
        <w:rPr>
          <w:rFonts w:ascii="仿宋_GB2312" w:hAnsi="Simsun" w:cs="宋体" w:hint="eastAsia"/>
          <w:color w:val="1D1D1D"/>
          <w:kern w:val="0"/>
          <w:sz w:val="24"/>
        </w:rPr>
        <w:t>双</w:t>
      </w:r>
      <w:r w:rsidRPr="00A45FC1">
        <w:rPr>
          <w:rFonts w:ascii="仿宋_GB2312" w:hAnsi="Simsun" w:cs="宋体" w:hint="eastAsia"/>
          <w:color w:val="1D1D1D"/>
          <w:kern w:val="0"/>
          <w:sz w:val="24"/>
        </w:rPr>
        <w:t>方在平等自愿基础上协商一致，就甲方配置给乙方使用的科研用房相关事宜，订立本协议。</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第一条 房屋情况</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甲方将</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房间分配（简称该房屋）给乙方使用。该房间的使用面积为</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平方米。</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宋体" w:eastAsia="宋体" w:hAnsi="宋体" w:cs="宋体" w:hint="eastAsia"/>
          <w:b/>
          <w:bCs/>
          <w:color w:val="1D1D1D"/>
          <w:kern w:val="0"/>
          <w:sz w:val="24"/>
        </w:rPr>
        <w:t>第</w:t>
      </w:r>
      <w:r w:rsidRPr="00A45FC1">
        <w:rPr>
          <w:rFonts w:ascii="黑体" w:eastAsia="黑体" w:hAnsi="黑体" w:cs="宋体" w:hint="eastAsia"/>
          <w:color w:val="1D1D1D"/>
          <w:kern w:val="0"/>
          <w:sz w:val="24"/>
        </w:rPr>
        <w:t>二条 房屋用途</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乙方向甲方承诺，使用该房屋用作</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科研使用。</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 xml:space="preserve">第三条 </w:t>
      </w:r>
      <w:r w:rsidR="00E07C22">
        <w:rPr>
          <w:rFonts w:ascii="黑体" w:eastAsia="黑体" w:hAnsi="黑体" w:cs="宋体" w:hint="eastAsia"/>
          <w:color w:val="1D1D1D"/>
          <w:kern w:val="0"/>
          <w:sz w:val="24"/>
        </w:rPr>
        <w:t>科研团队人员</w:t>
      </w:r>
    </w:p>
    <w:p w:rsidR="000A43E3" w:rsidRPr="00A45FC1" w:rsidRDefault="00E07C22"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Pr>
          <w:rFonts w:ascii="仿宋_GB2312" w:hAnsi="Simsun" w:cs="宋体" w:hint="eastAsia"/>
          <w:color w:val="1D1D1D"/>
          <w:kern w:val="0"/>
          <w:sz w:val="24"/>
        </w:rPr>
        <w:t>本用房</w:t>
      </w:r>
      <w:r>
        <w:rPr>
          <w:rFonts w:ascii="仿宋_GB2312" w:hAnsi="Simsun" w:cs="宋体"/>
          <w:color w:val="1D1D1D"/>
          <w:kern w:val="0"/>
          <w:sz w:val="24"/>
        </w:rPr>
        <w:t>周期科研团队人员</w:t>
      </w:r>
      <w:r w:rsidR="000A43E3" w:rsidRPr="00A45FC1">
        <w:rPr>
          <w:rFonts w:ascii="仿宋_GB2312" w:hAnsi="Simsun" w:cs="宋体" w:hint="eastAsia"/>
          <w:color w:val="1D1D1D"/>
          <w:kern w:val="0"/>
          <w:sz w:val="24"/>
        </w:rPr>
        <w:t>情况如下</w:t>
      </w:r>
      <w:r w:rsidR="00494DC2">
        <w:rPr>
          <w:rFonts w:ascii="仿宋_GB2312" w:hAnsi="Simsun" w:cs="宋体"/>
          <w:color w:val="1D1D1D"/>
          <w:kern w:val="0"/>
          <w:sz w:val="24"/>
        </w:rPr>
        <w:t>（年度考核时</w:t>
      </w:r>
      <w:r w:rsidR="00494DC2">
        <w:rPr>
          <w:rFonts w:ascii="仿宋_GB2312" w:hAnsi="Simsun" w:cs="宋体" w:hint="eastAsia"/>
          <w:color w:val="1D1D1D"/>
          <w:kern w:val="0"/>
          <w:sz w:val="24"/>
        </w:rPr>
        <w:t>仅算入以下</w:t>
      </w:r>
      <w:r w:rsidR="00494DC2">
        <w:rPr>
          <w:rFonts w:ascii="仿宋_GB2312" w:hAnsi="Simsun" w:cs="宋体"/>
          <w:color w:val="1D1D1D"/>
          <w:kern w:val="0"/>
          <w:sz w:val="24"/>
        </w:rPr>
        <w:t>成员</w:t>
      </w:r>
      <w:r w:rsidR="00494DC2">
        <w:rPr>
          <w:rFonts w:ascii="仿宋_GB2312" w:hAnsi="Simsun" w:cs="宋体" w:hint="eastAsia"/>
          <w:color w:val="1D1D1D"/>
          <w:kern w:val="0"/>
          <w:sz w:val="24"/>
        </w:rPr>
        <w:t>成果</w:t>
      </w:r>
      <w:r w:rsidR="00494DC2">
        <w:rPr>
          <w:rFonts w:ascii="仿宋_GB2312" w:hAnsi="Simsun" w:cs="宋体"/>
          <w:color w:val="1D1D1D"/>
          <w:kern w:val="0"/>
          <w:sz w:val="24"/>
        </w:rPr>
        <w:t>）</w:t>
      </w:r>
      <w:r w:rsidR="000A43E3" w:rsidRPr="00A45FC1">
        <w:rPr>
          <w:rFonts w:ascii="仿宋_GB2312" w:hAnsi="Simsun" w:cs="宋体" w:hint="eastAsia"/>
          <w:b/>
          <w:bCs/>
          <w:color w:val="1D1D1D"/>
          <w:kern w:val="0"/>
          <w:sz w:val="24"/>
        </w:rPr>
        <w:t>：</w:t>
      </w:r>
    </w:p>
    <w:tbl>
      <w:tblPr>
        <w:tblW w:w="4452" w:type="pct"/>
        <w:jc w:val="center"/>
        <w:shd w:val="clear" w:color="auto" w:fill="FFFFFF"/>
        <w:tblCellMar>
          <w:left w:w="0" w:type="dxa"/>
          <w:right w:w="0" w:type="dxa"/>
        </w:tblCellMar>
        <w:tblLook w:val="04A0" w:firstRow="1" w:lastRow="0" w:firstColumn="1" w:lastColumn="0" w:noHBand="0" w:noVBand="1"/>
      </w:tblPr>
      <w:tblGrid>
        <w:gridCol w:w="798"/>
        <w:gridCol w:w="1775"/>
        <w:gridCol w:w="1971"/>
        <w:gridCol w:w="1971"/>
        <w:gridCol w:w="1654"/>
      </w:tblGrid>
      <w:tr w:rsidR="000A43E3" w:rsidRPr="00A45FC1" w:rsidTr="00E07C22">
        <w:trPr>
          <w:jc w:val="center"/>
        </w:trPr>
        <w:tc>
          <w:tcPr>
            <w:tcW w:w="48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b/>
                <w:bCs/>
                <w:color w:val="1D1D1D"/>
                <w:kern w:val="0"/>
                <w:sz w:val="24"/>
              </w:rPr>
              <w:t>序号</w:t>
            </w:r>
          </w:p>
        </w:tc>
        <w:tc>
          <w:tcPr>
            <w:tcW w:w="108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E07C22" w:rsidP="006F45F6">
            <w:pPr>
              <w:widowControl/>
              <w:spacing w:line="276" w:lineRule="auto"/>
              <w:jc w:val="center"/>
              <w:rPr>
                <w:rFonts w:ascii="宋体" w:eastAsia="宋体" w:hAnsi="宋体" w:cs="宋体"/>
                <w:color w:val="1D1D1D"/>
                <w:kern w:val="0"/>
                <w:sz w:val="20"/>
                <w:szCs w:val="20"/>
              </w:rPr>
            </w:pPr>
            <w:r>
              <w:rPr>
                <w:rFonts w:ascii="仿宋_GB2312" w:hAnsi="宋体" w:cs="宋体" w:hint="eastAsia"/>
                <w:b/>
                <w:bCs/>
                <w:color w:val="1D1D1D"/>
                <w:kern w:val="0"/>
                <w:sz w:val="24"/>
              </w:rPr>
              <w:t>姓名</w:t>
            </w:r>
          </w:p>
        </w:tc>
        <w:tc>
          <w:tcPr>
            <w:tcW w:w="1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E07C22" w:rsidP="006F45F6">
            <w:pPr>
              <w:widowControl/>
              <w:spacing w:line="276" w:lineRule="auto"/>
              <w:jc w:val="center"/>
              <w:rPr>
                <w:rFonts w:ascii="宋体" w:eastAsia="宋体" w:hAnsi="宋体" w:cs="宋体"/>
                <w:color w:val="1D1D1D"/>
                <w:kern w:val="0"/>
                <w:sz w:val="20"/>
                <w:szCs w:val="20"/>
              </w:rPr>
            </w:pPr>
            <w:r>
              <w:rPr>
                <w:rFonts w:ascii="仿宋_GB2312" w:hAnsi="宋体" w:cs="宋体" w:hint="eastAsia"/>
                <w:b/>
                <w:bCs/>
                <w:color w:val="1D1D1D"/>
                <w:kern w:val="0"/>
                <w:sz w:val="24"/>
              </w:rPr>
              <w:t>职称</w:t>
            </w:r>
          </w:p>
        </w:tc>
        <w:tc>
          <w:tcPr>
            <w:tcW w:w="1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E07C22" w:rsidP="006F45F6">
            <w:pPr>
              <w:widowControl/>
              <w:spacing w:line="276" w:lineRule="auto"/>
              <w:jc w:val="center"/>
              <w:rPr>
                <w:rFonts w:ascii="宋体" w:eastAsia="宋体" w:hAnsi="宋体" w:cs="宋体"/>
                <w:color w:val="1D1D1D"/>
                <w:kern w:val="0"/>
                <w:sz w:val="20"/>
                <w:szCs w:val="20"/>
              </w:rPr>
            </w:pPr>
            <w:r>
              <w:rPr>
                <w:rFonts w:ascii="仿宋_GB2312" w:hAnsi="宋体" w:cs="宋体" w:hint="eastAsia"/>
                <w:b/>
                <w:bCs/>
                <w:color w:val="1D1D1D"/>
                <w:kern w:val="0"/>
                <w:sz w:val="24"/>
              </w:rPr>
              <w:t>本人签字</w:t>
            </w:r>
          </w:p>
        </w:tc>
        <w:tc>
          <w:tcPr>
            <w:tcW w:w="101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E07C22" w:rsidP="006F45F6">
            <w:pPr>
              <w:widowControl/>
              <w:spacing w:line="276" w:lineRule="auto"/>
              <w:jc w:val="center"/>
              <w:rPr>
                <w:rFonts w:ascii="宋体" w:eastAsia="宋体" w:hAnsi="宋体" w:cs="宋体"/>
                <w:color w:val="1D1D1D"/>
                <w:kern w:val="0"/>
                <w:sz w:val="20"/>
                <w:szCs w:val="20"/>
              </w:rPr>
            </w:pPr>
            <w:r>
              <w:rPr>
                <w:rFonts w:ascii="仿宋_GB2312" w:hAnsi="宋体" w:cs="宋体" w:hint="eastAsia"/>
                <w:b/>
                <w:bCs/>
                <w:color w:val="1D1D1D"/>
                <w:kern w:val="0"/>
                <w:sz w:val="24"/>
              </w:rPr>
              <w:t>备注</w:t>
            </w:r>
          </w:p>
        </w:tc>
      </w:tr>
      <w:tr w:rsidR="000A43E3" w:rsidRPr="00A45FC1" w:rsidTr="00E07C22">
        <w:trPr>
          <w:jc w:val="center"/>
        </w:trPr>
        <w:tc>
          <w:tcPr>
            <w:tcW w:w="4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1</w:t>
            </w:r>
          </w:p>
        </w:tc>
        <w:tc>
          <w:tcPr>
            <w:tcW w:w="10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A43E3" w:rsidRPr="00A45FC1" w:rsidRDefault="000A43E3" w:rsidP="006F45F6">
            <w:pPr>
              <w:widowControl/>
              <w:spacing w:line="276" w:lineRule="auto"/>
              <w:jc w:val="center"/>
              <w:rPr>
                <w:rFonts w:ascii="宋体" w:eastAsia="宋体" w:hAnsi="宋体" w:cs="宋体"/>
                <w:color w:val="1D1D1D"/>
                <w:kern w:val="0"/>
                <w:sz w:val="20"/>
                <w:szCs w:val="20"/>
              </w:rPr>
            </w:pPr>
          </w:p>
        </w:tc>
        <w:tc>
          <w:tcPr>
            <w:tcW w:w="1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0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r>
      <w:tr w:rsidR="000A43E3" w:rsidRPr="00A45FC1" w:rsidTr="00E07C22">
        <w:trPr>
          <w:jc w:val="center"/>
        </w:trPr>
        <w:tc>
          <w:tcPr>
            <w:tcW w:w="4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2</w:t>
            </w:r>
          </w:p>
        </w:tc>
        <w:tc>
          <w:tcPr>
            <w:tcW w:w="10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A43E3" w:rsidRPr="00A45FC1" w:rsidRDefault="000A43E3" w:rsidP="006F45F6">
            <w:pPr>
              <w:widowControl/>
              <w:spacing w:line="276" w:lineRule="auto"/>
              <w:jc w:val="center"/>
              <w:rPr>
                <w:rFonts w:ascii="宋体" w:eastAsia="宋体" w:hAnsi="宋体" w:cs="宋体"/>
                <w:color w:val="1D1D1D"/>
                <w:kern w:val="0"/>
                <w:sz w:val="20"/>
                <w:szCs w:val="20"/>
              </w:rPr>
            </w:pPr>
          </w:p>
        </w:tc>
        <w:tc>
          <w:tcPr>
            <w:tcW w:w="1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0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r>
      <w:tr w:rsidR="000A43E3" w:rsidRPr="00A45FC1" w:rsidTr="00E07C22">
        <w:trPr>
          <w:jc w:val="center"/>
        </w:trPr>
        <w:tc>
          <w:tcPr>
            <w:tcW w:w="4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Pr>
                <w:rFonts w:ascii="宋体" w:eastAsia="宋体" w:hAnsi="宋体" w:cs="宋体" w:hint="eastAsia"/>
                <w:color w:val="1D1D1D"/>
                <w:kern w:val="0"/>
                <w:sz w:val="20"/>
                <w:szCs w:val="20"/>
              </w:rPr>
              <w:t>3</w:t>
            </w:r>
          </w:p>
        </w:tc>
        <w:tc>
          <w:tcPr>
            <w:tcW w:w="10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A43E3" w:rsidRPr="00A45FC1" w:rsidRDefault="000A43E3" w:rsidP="006F45F6">
            <w:pPr>
              <w:widowControl/>
              <w:spacing w:line="276" w:lineRule="auto"/>
              <w:jc w:val="center"/>
              <w:rPr>
                <w:rFonts w:ascii="宋体" w:eastAsia="宋体" w:hAnsi="宋体" w:cs="宋体"/>
                <w:color w:val="1D1D1D"/>
                <w:kern w:val="0"/>
                <w:sz w:val="20"/>
                <w:szCs w:val="20"/>
              </w:rPr>
            </w:pPr>
          </w:p>
        </w:tc>
        <w:tc>
          <w:tcPr>
            <w:tcW w:w="1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0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r>
      <w:tr w:rsidR="000A43E3" w:rsidRPr="00A45FC1" w:rsidTr="00E07C22">
        <w:trPr>
          <w:jc w:val="center"/>
        </w:trPr>
        <w:tc>
          <w:tcPr>
            <w:tcW w:w="4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w:t>
            </w:r>
          </w:p>
        </w:tc>
        <w:tc>
          <w:tcPr>
            <w:tcW w:w="108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w:t>
            </w:r>
          </w:p>
        </w:tc>
        <w:tc>
          <w:tcPr>
            <w:tcW w:w="1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0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r>
    </w:tbl>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第四条 使用期限</w:t>
      </w:r>
    </w:p>
    <w:p w:rsidR="000A43E3" w:rsidRPr="00A45FC1" w:rsidRDefault="000A43E3" w:rsidP="000A43E3">
      <w:pPr>
        <w:widowControl/>
        <w:shd w:val="clear" w:color="auto" w:fill="FFFFFF"/>
        <w:spacing w:line="276" w:lineRule="auto"/>
        <w:ind w:left="120" w:firstLine="439"/>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甲、乙双方约定，该房屋使用期限自</w:t>
      </w:r>
      <w:r w:rsidRPr="00A45FC1">
        <w:rPr>
          <w:rFonts w:ascii="仿宋_GB2312" w:hAnsi="Simsun" w:cs="宋体" w:hint="eastAsia"/>
          <w:color w:val="1D1D1D"/>
          <w:kern w:val="0"/>
          <w:sz w:val="24"/>
          <w:u w:val="single"/>
        </w:rPr>
        <w:t> </w:t>
      </w:r>
      <w:r w:rsidR="00310491">
        <w:rPr>
          <w:rFonts w:ascii="仿宋_GB2312" w:hAnsi="Simsun" w:cs="宋体"/>
          <w:color w:val="1D1D1D"/>
          <w:kern w:val="0"/>
          <w:sz w:val="24"/>
          <w:u w:val="single"/>
        </w:rPr>
        <w:t>2020</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年</w:t>
      </w:r>
      <w:r w:rsidRPr="00A45FC1">
        <w:rPr>
          <w:rFonts w:ascii="仿宋_GB2312" w:hAnsi="Simsun" w:cs="宋体" w:hint="eastAsia"/>
          <w:color w:val="1D1D1D"/>
          <w:kern w:val="0"/>
          <w:sz w:val="24"/>
          <w:u w:val="single"/>
        </w:rPr>
        <w:t> </w:t>
      </w:r>
      <w:r w:rsidR="00310491">
        <w:rPr>
          <w:rFonts w:ascii="仿宋_GB2312" w:hAnsi="Simsun" w:cs="宋体"/>
          <w:color w:val="1D1D1D"/>
          <w:kern w:val="0"/>
          <w:sz w:val="24"/>
          <w:u w:val="single"/>
        </w:rPr>
        <w:t>1</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月</w:t>
      </w:r>
      <w:r w:rsidRPr="00A45FC1">
        <w:rPr>
          <w:rFonts w:ascii="仿宋_GB2312" w:hAnsi="Simsun" w:cs="宋体" w:hint="eastAsia"/>
          <w:color w:val="1D1D1D"/>
          <w:kern w:val="0"/>
          <w:sz w:val="24"/>
          <w:u w:val="single"/>
        </w:rPr>
        <w:t> </w:t>
      </w:r>
      <w:r w:rsidR="00310491">
        <w:rPr>
          <w:rFonts w:ascii="仿宋_GB2312" w:hAnsi="Simsun" w:cs="宋体"/>
          <w:color w:val="1D1D1D"/>
          <w:kern w:val="0"/>
          <w:sz w:val="24"/>
          <w:u w:val="single"/>
        </w:rPr>
        <w:t>1</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日起至</w:t>
      </w:r>
      <w:r w:rsidRPr="00A45FC1">
        <w:rPr>
          <w:rFonts w:ascii="仿宋_GB2312" w:hAnsi="Simsun" w:cs="宋体" w:hint="eastAsia"/>
          <w:color w:val="1D1D1D"/>
          <w:kern w:val="0"/>
          <w:sz w:val="24"/>
          <w:u w:val="single"/>
        </w:rPr>
        <w:t> </w:t>
      </w:r>
      <w:r w:rsidR="00310491">
        <w:rPr>
          <w:rFonts w:ascii="仿宋_GB2312" w:hAnsi="Simsun" w:cs="宋体"/>
          <w:color w:val="1D1D1D"/>
          <w:kern w:val="0"/>
          <w:sz w:val="24"/>
          <w:u w:val="single"/>
        </w:rPr>
        <w:t>2020</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年</w:t>
      </w:r>
      <w:r w:rsidRPr="00A45FC1">
        <w:rPr>
          <w:rFonts w:ascii="仿宋_GB2312" w:hAnsi="Simsun" w:cs="宋体" w:hint="eastAsia"/>
          <w:color w:val="1D1D1D"/>
          <w:kern w:val="0"/>
          <w:sz w:val="24"/>
          <w:u w:val="single"/>
        </w:rPr>
        <w:t> </w:t>
      </w:r>
      <w:r w:rsidR="00310491">
        <w:rPr>
          <w:rFonts w:ascii="仿宋_GB2312" w:hAnsi="Simsun" w:cs="宋体"/>
          <w:color w:val="1D1D1D"/>
          <w:kern w:val="0"/>
          <w:sz w:val="24"/>
          <w:u w:val="single"/>
        </w:rPr>
        <w:t>12</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月</w:t>
      </w:r>
      <w:r w:rsidRPr="00A45FC1">
        <w:rPr>
          <w:rFonts w:ascii="仿宋_GB2312" w:hAnsi="Simsun" w:cs="宋体" w:hint="eastAsia"/>
          <w:color w:val="1D1D1D"/>
          <w:kern w:val="0"/>
          <w:sz w:val="24"/>
          <w:u w:val="single"/>
        </w:rPr>
        <w:t> </w:t>
      </w:r>
      <w:r w:rsidR="00310491">
        <w:rPr>
          <w:rFonts w:ascii="仿宋_GB2312" w:hAnsi="Simsun" w:cs="宋体"/>
          <w:color w:val="1D1D1D"/>
          <w:kern w:val="0"/>
          <w:sz w:val="24"/>
          <w:u w:val="single"/>
        </w:rPr>
        <w:t>31</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日止。</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第五条 相关费用及支付方式</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（一）甲、乙双方约定，由乙方承担以下费用：</w:t>
      </w:r>
    </w:p>
    <w:p w:rsidR="000A43E3" w:rsidRDefault="000A43E3" w:rsidP="000A43E3">
      <w:pPr>
        <w:widowControl/>
        <w:shd w:val="clear" w:color="auto" w:fill="FFFFFF"/>
        <w:spacing w:line="276" w:lineRule="auto"/>
        <w:ind w:firstLine="560"/>
        <w:jc w:val="left"/>
        <w:rPr>
          <w:rFonts w:ascii="仿宋_GB2312" w:hAnsi="Simsun" w:cs="宋体" w:hint="eastAsia"/>
          <w:color w:val="1D1D1D"/>
          <w:kern w:val="0"/>
          <w:sz w:val="24"/>
        </w:rPr>
      </w:pPr>
      <w:r w:rsidRPr="00A45FC1">
        <w:rPr>
          <w:rFonts w:ascii="仿宋_GB2312" w:hAnsi="Simsun" w:cs="宋体" w:hint="eastAsia"/>
          <w:color w:val="1D1D1D"/>
          <w:kern w:val="0"/>
          <w:sz w:val="24"/>
        </w:rPr>
        <w:t>1、</w:t>
      </w:r>
      <w:proofErr w:type="gramStart"/>
      <w:r w:rsidRPr="00A45FC1">
        <w:rPr>
          <w:rFonts w:ascii="仿宋_GB2312" w:hAnsi="Simsun" w:cs="宋体" w:hint="eastAsia"/>
          <w:color w:val="1D1D1D"/>
          <w:kern w:val="0"/>
          <w:sz w:val="24"/>
        </w:rPr>
        <w:t>房屋</w:t>
      </w:r>
      <w:r>
        <w:rPr>
          <w:rFonts w:ascii="仿宋_GB2312" w:hAnsi="Simsun" w:cs="宋体" w:hint="eastAsia"/>
          <w:color w:val="1D1D1D"/>
          <w:kern w:val="0"/>
          <w:sz w:val="24"/>
        </w:rPr>
        <w:t>超</w:t>
      </w:r>
      <w:proofErr w:type="gramEnd"/>
      <w:r>
        <w:rPr>
          <w:rFonts w:ascii="仿宋_GB2312" w:hAnsi="Simsun" w:cs="宋体" w:hint="eastAsia"/>
          <w:color w:val="1D1D1D"/>
          <w:kern w:val="0"/>
          <w:sz w:val="24"/>
        </w:rPr>
        <w:t>定额30</w:t>
      </w:r>
      <w:r>
        <w:rPr>
          <w:rFonts w:ascii="仿宋_GB2312" w:hAnsi="Simsun" w:cs="宋体"/>
          <w:color w:val="1D1D1D"/>
          <w:kern w:val="0"/>
          <w:sz w:val="24"/>
        </w:rPr>
        <w:t>%以内</w:t>
      </w:r>
      <w:r>
        <w:rPr>
          <w:rFonts w:ascii="仿宋_GB2312" w:hAnsi="Simsun" w:cs="宋体" w:hint="eastAsia"/>
          <w:color w:val="1D1D1D"/>
          <w:kern w:val="0"/>
          <w:sz w:val="24"/>
        </w:rPr>
        <w:t>面积</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463943">
        <w:rPr>
          <w:rFonts w:ascii="仿宋_GB2312" w:hAnsi="Simsun" w:cs="宋体" w:hint="eastAsia"/>
          <w:color w:val="1D1D1D"/>
          <w:kern w:val="0"/>
          <w:sz w:val="24"/>
        </w:rPr>
        <w:t>平方米，</w:t>
      </w:r>
      <w:r w:rsidRPr="00733890">
        <w:rPr>
          <w:rFonts w:ascii="仿宋_GB2312" w:hAnsi="Simsun" w:cs="宋体" w:hint="eastAsia"/>
          <w:color w:val="1D1D1D"/>
          <w:kern w:val="0"/>
          <w:sz w:val="24"/>
        </w:rPr>
        <w:t>用房资源占用费</w:t>
      </w:r>
      <w:r>
        <w:rPr>
          <w:rFonts w:ascii="仿宋_GB2312" w:hAnsi="Simsun" w:cs="宋体" w:hint="eastAsia"/>
          <w:color w:val="1D1D1D"/>
          <w:kern w:val="0"/>
          <w:sz w:val="24"/>
        </w:rPr>
        <w:t>为10</w:t>
      </w:r>
      <w:r w:rsidRPr="00A45FC1">
        <w:rPr>
          <w:rFonts w:ascii="仿宋_GB2312" w:hAnsi="Simsun" w:cs="宋体" w:hint="eastAsia"/>
          <w:color w:val="1D1D1D"/>
          <w:kern w:val="0"/>
          <w:sz w:val="24"/>
        </w:rPr>
        <w:t>元/</w:t>
      </w:r>
      <w:r>
        <w:rPr>
          <w:rFonts w:ascii="仿宋_GB2312" w:hAnsi="Simsun" w:cs="宋体" w:hint="eastAsia"/>
          <w:color w:val="1D1D1D"/>
          <w:kern w:val="0"/>
          <w:sz w:val="24"/>
        </w:rPr>
        <w:t>平方米/月。</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2、</w:t>
      </w:r>
      <w:proofErr w:type="gramStart"/>
      <w:r w:rsidRPr="00A45FC1">
        <w:rPr>
          <w:rFonts w:ascii="仿宋_GB2312" w:hAnsi="Simsun" w:cs="宋体" w:hint="eastAsia"/>
          <w:color w:val="1D1D1D"/>
          <w:kern w:val="0"/>
          <w:sz w:val="24"/>
        </w:rPr>
        <w:t>房屋</w:t>
      </w:r>
      <w:r>
        <w:rPr>
          <w:rFonts w:ascii="仿宋_GB2312" w:hAnsi="Simsun" w:cs="宋体" w:hint="eastAsia"/>
          <w:color w:val="1D1D1D"/>
          <w:kern w:val="0"/>
          <w:sz w:val="24"/>
        </w:rPr>
        <w:t>超</w:t>
      </w:r>
      <w:proofErr w:type="gramEnd"/>
      <w:r>
        <w:rPr>
          <w:rFonts w:ascii="仿宋_GB2312" w:hAnsi="Simsun" w:cs="宋体" w:hint="eastAsia"/>
          <w:color w:val="1D1D1D"/>
          <w:kern w:val="0"/>
          <w:sz w:val="24"/>
        </w:rPr>
        <w:t>定额30</w:t>
      </w:r>
      <w:r>
        <w:rPr>
          <w:rFonts w:ascii="仿宋_GB2312" w:hAnsi="Simsun" w:cs="宋体"/>
          <w:color w:val="1D1D1D"/>
          <w:kern w:val="0"/>
          <w:sz w:val="24"/>
        </w:rPr>
        <w:t>%以</w:t>
      </w:r>
      <w:r>
        <w:rPr>
          <w:rFonts w:ascii="仿宋_GB2312" w:hAnsi="Simsun" w:cs="宋体" w:hint="eastAsia"/>
          <w:color w:val="1D1D1D"/>
          <w:kern w:val="0"/>
          <w:sz w:val="24"/>
        </w:rPr>
        <w:t>外面积</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463943">
        <w:rPr>
          <w:rFonts w:ascii="仿宋_GB2312" w:hAnsi="Simsun" w:cs="宋体" w:hint="eastAsia"/>
          <w:color w:val="1D1D1D"/>
          <w:kern w:val="0"/>
          <w:sz w:val="24"/>
        </w:rPr>
        <w:t>平方米，</w:t>
      </w:r>
      <w:r w:rsidRPr="00733890">
        <w:rPr>
          <w:rFonts w:ascii="仿宋_GB2312" w:hAnsi="Simsun" w:cs="宋体" w:hint="eastAsia"/>
          <w:color w:val="1D1D1D"/>
          <w:kern w:val="0"/>
          <w:sz w:val="24"/>
        </w:rPr>
        <w:t>用房资源占用费</w:t>
      </w:r>
      <w:r>
        <w:rPr>
          <w:rFonts w:ascii="仿宋_GB2312" w:hAnsi="Simsun" w:cs="宋体" w:hint="eastAsia"/>
          <w:color w:val="1D1D1D"/>
          <w:kern w:val="0"/>
          <w:sz w:val="24"/>
        </w:rPr>
        <w:t>为20</w:t>
      </w:r>
      <w:r w:rsidRPr="00A45FC1">
        <w:rPr>
          <w:rFonts w:ascii="仿宋_GB2312" w:hAnsi="Simsun" w:cs="宋体" w:hint="eastAsia"/>
          <w:color w:val="1D1D1D"/>
          <w:kern w:val="0"/>
          <w:sz w:val="24"/>
        </w:rPr>
        <w:t>元/</w:t>
      </w:r>
      <w:r>
        <w:rPr>
          <w:rFonts w:ascii="仿宋_GB2312" w:hAnsi="Simsun" w:cs="宋体" w:hint="eastAsia"/>
          <w:color w:val="1D1D1D"/>
          <w:kern w:val="0"/>
          <w:sz w:val="24"/>
        </w:rPr>
        <w:t>平方米/月。</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3、合计</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元/年。</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（二）乙方支付上述费用的方式为：</w:t>
      </w:r>
    </w:p>
    <w:p w:rsidR="000A43E3" w:rsidRPr="00A45FC1" w:rsidRDefault="000A43E3" w:rsidP="000A43E3">
      <w:pPr>
        <w:widowControl/>
        <w:shd w:val="clear" w:color="auto" w:fill="FFFFFF"/>
        <w:spacing w:line="276" w:lineRule="auto"/>
        <w:ind w:firstLine="560"/>
        <w:jc w:val="left"/>
        <w:rPr>
          <w:rFonts w:ascii="仿宋_GB2312" w:hAnsi="Simsun" w:cs="宋体" w:hint="eastAsia"/>
          <w:color w:val="1D1D1D"/>
          <w:kern w:val="0"/>
          <w:sz w:val="24"/>
        </w:rPr>
      </w:pPr>
      <w:r w:rsidRPr="00733890">
        <w:rPr>
          <w:rFonts w:ascii="仿宋_GB2312" w:hAnsi="Simsun" w:cs="宋体" w:hint="eastAsia"/>
          <w:color w:val="1D1D1D"/>
          <w:kern w:val="0"/>
          <w:sz w:val="24"/>
        </w:rPr>
        <w:t>由研究生与科研工作办公室负责按照教师学年科研成果和科研贡献（包括纵横向科研项目、科研经费、高水平论文、科研奖励等）依次核定。对核定后的科研成果和科研贡献，按学校规定给予用房补贴，用房补贴抵扣用房资源占用费。</w:t>
      </w:r>
      <w:r>
        <w:rPr>
          <w:rFonts w:ascii="仿宋_GB2312" w:hAnsi="Simsun" w:cs="宋体" w:hint="eastAsia"/>
          <w:color w:val="1D1D1D"/>
          <w:kern w:val="0"/>
          <w:sz w:val="24"/>
        </w:rPr>
        <w:t>剩余</w:t>
      </w:r>
      <w:r w:rsidRPr="00A45FC1">
        <w:rPr>
          <w:rFonts w:ascii="仿宋_GB2312" w:hAnsi="Simsun" w:cs="宋体" w:hint="eastAsia"/>
          <w:color w:val="1D1D1D"/>
          <w:kern w:val="0"/>
          <w:sz w:val="24"/>
        </w:rPr>
        <w:t>房屋</w:t>
      </w:r>
      <w:r w:rsidRPr="00733890">
        <w:rPr>
          <w:rFonts w:ascii="仿宋_GB2312" w:hAnsi="Simsun" w:cs="宋体" w:hint="eastAsia"/>
          <w:color w:val="1D1D1D"/>
          <w:kern w:val="0"/>
          <w:sz w:val="24"/>
        </w:rPr>
        <w:t>资源占用费</w:t>
      </w:r>
      <w:r w:rsidRPr="00A45FC1">
        <w:rPr>
          <w:rFonts w:ascii="仿宋_GB2312" w:hAnsi="Simsun" w:cs="宋体" w:hint="eastAsia"/>
          <w:color w:val="1D1D1D"/>
          <w:kern w:val="0"/>
          <w:sz w:val="24"/>
        </w:rPr>
        <w:t>由甲方通知学校财务部门从</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rPr>
        <w:t>费用（经费编号：</w:t>
      </w:r>
      <w:r w:rsidRPr="00A45FC1">
        <w:rPr>
          <w:rFonts w:ascii="仿宋_GB2312" w:hAnsi="Simsun" w:cs="宋体" w:hint="eastAsia"/>
          <w:color w:val="1D1D1D"/>
          <w:kern w:val="0"/>
          <w:sz w:val="24"/>
          <w:u w:val="single"/>
        </w:rPr>
        <w:t>        </w:t>
      </w:r>
      <w:r w:rsidRPr="004B198E">
        <w:rPr>
          <w:rFonts w:ascii="仿宋_GB2312" w:hAnsi="Simsun" w:cs="宋体"/>
          <w:color w:val="1D1D1D"/>
          <w:kern w:val="0"/>
          <w:sz w:val="24"/>
          <w:u w:val="single"/>
        </w:rPr>
        <w:t xml:space="preserve">       </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）中代扣</w:t>
      </w:r>
      <w:r>
        <w:rPr>
          <w:rFonts w:ascii="仿宋_GB2312" w:hAnsi="Simsun" w:cs="宋体" w:hint="eastAsia"/>
          <w:color w:val="1D1D1D"/>
          <w:kern w:val="0"/>
          <w:sz w:val="24"/>
        </w:rPr>
        <w:t>。</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第六条 甲方权利义务</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（一）根据《</w:t>
      </w:r>
      <w:r w:rsidR="00075F4D" w:rsidRPr="00316C33">
        <w:rPr>
          <w:rFonts w:ascii="仿宋_GB2312" w:hAnsi="Simsun" w:cs="宋体" w:hint="eastAsia"/>
          <w:color w:val="1D1D1D"/>
          <w:kern w:val="0"/>
          <w:sz w:val="24"/>
        </w:rPr>
        <w:t>机械工程学院科研</w:t>
      </w:r>
      <w:r w:rsidR="00075F4D" w:rsidRPr="00316C33">
        <w:rPr>
          <w:rFonts w:ascii="仿宋_GB2312" w:hAnsi="Simsun" w:cs="宋体"/>
          <w:color w:val="1D1D1D"/>
          <w:kern w:val="0"/>
          <w:sz w:val="24"/>
        </w:rPr>
        <w:t>用房考核</w:t>
      </w:r>
      <w:r w:rsidR="00075F4D" w:rsidRPr="00316C33">
        <w:rPr>
          <w:rFonts w:ascii="仿宋_GB2312" w:hAnsi="Simsun" w:cs="宋体" w:hint="eastAsia"/>
          <w:color w:val="1D1D1D"/>
          <w:kern w:val="0"/>
          <w:sz w:val="24"/>
        </w:rPr>
        <w:t>办法实施细则</w:t>
      </w:r>
      <w:r w:rsidRPr="00A45FC1">
        <w:rPr>
          <w:rFonts w:ascii="仿宋_GB2312" w:hAnsi="Simsun" w:cs="宋体" w:hint="eastAsia"/>
          <w:color w:val="1D1D1D"/>
          <w:kern w:val="0"/>
          <w:sz w:val="24"/>
        </w:rPr>
        <w:t>》有关规定，指导和管理乙方按规定使用该房屋。</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（二）对乙方用房情况进行检查监督，了解房屋使用状况，制止和纠正违规用房行为，视情况提出处罚建议上报学校。</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lastRenderedPageBreak/>
        <w:t>（三）通知乙方向社会相关单位和学校财务部门按时交纳协议约定的相关费用，乙方延迟或拒不支付时通知学校财务部门从科研经费或个人薪资中扣除。</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（四）乙方办理退房手续时，督促结清相关费用，查验清点设施设备，发现故意损坏要求照价赔偿。</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（五）根据学校规划调整科研用房布局结构，收回利用率较低和闲置半年以上的科研用房。</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第七条 乙方权利义务</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（一）按照《</w:t>
      </w:r>
      <w:r w:rsidR="00075F4D" w:rsidRPr="00316C33">
        <w:rPr>
          <w:rFonts w:ascii="仿宋_GB2312" w:hAnsi="Simsun" w:cs="宋体" w:hint="eastAsia"/>
          <w:color w:val="1D1D1D"/>
          <w:kern w:val="0"/>
          <w:sz w:val="24"/>
        </w:rPr>
        <w:t>机械工程学院科研</w:t>
      </w:r>
      <w:r w:rsidR="00075F4D" w:rsidRPr="00316C33">
        <w:rPr>
          <w:rFonts w:ascii="仿宋_GB2312" w:hAnsi="Simsun" w:cs="宋体"/>
          <w:color w:val="1D1D1D"/>
          <w:kern w:val="0"/>
          <w:sz w:val="24"/>
        </w:rPr>
        <w:t>用房考核</w:t>
      </w:r>
      <w:r w:rsidR="00075F4D" w:rsidRPr="00316C33">
        <w:rPr>
          <w:rFonts w:ascii="仿宋_GB2312" w:hAnsi="Simsun" w:cs="宋体" w:hint="eastAsia"/>
          <w:color w:val="1D1D1D"/>
          <w:kern w:val="0"/>
          <w:sz w:val="24"/>
        </w:rPr>
        <w:t>办法实施细则</w:t>
      </w:r>
      <w:bookmarkStart w:id="0" w:name="_GoBack"/>
      <w:bookmarkEnd w:id="0"/>
      <w:r w:rsidRPr="00A45FC1">
        <w:rPr>
          <w:rFonts w:ascii="仿宋_GB2312" w:hAnsi="Simsun" w:cs="宋体" w:hint="eastAsia"/>
          <w:color w:val="1D1D1D"/>
          <w:kern w:val="0"/>
          <w:sz w:val="24"/>
        </w:rPr>
        <w:t>》有关规定使用该房屋。</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二）按照协议约定用途使用该房屋，不得擅自交换、出租、出借或变相供他人使用，不得用于抵押或提供担保。不得放置寝具、灶具、厨具等生活设施，不得存放与科研工作无关的私人物品，不得用于住宿过夜。</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（三）安全使用该房屋，不得私接电源、乱拉电线、使用明火，禁止使用电炉、小太阳、油</w:t>
      </w:r>
      <w:proofErr w:type="gramStart"/>
      <w:r w:rsidRPr="00A45FC1">
        <w:rPr>
          <w:rFonts w:ascii="仿宋_GB2312" w:hAnsi="Simsun" w:cs="宋体" w:hint="eastAsia"/>
          <w:color w:val="1D1D1D"/>
          <w:kern w:val="0"/>
          <w:sz w:val="24"/>
        </w:rPr>
        <w:t>汀</w:t>
      </w:r>
      <w:proofErr w:type="gramEnd"/>
      <w:r w:rsidRPr="00A45FC1">
        <w:rPr>
          <w:rFonts w:ascii="仿宋_GB2312" w:hAnsi="Simsun" w:cs="宋体" w:hint="eastAsia"/>
          <w:color w:val="1D1D1D"/>
          <w:kern w:val="0"/>
          <w:sz w:val="24"/>
        </w:rPr>
        <w:t>、暖风机、电炉等大功率电器，不得存放易燃、易爆、有毒物质，长时间离开房屋时应切断电源、锁闭门窗，做好节电节水和防火防盗工作。</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（四）爱护使用该房屋内设施、设备，不得故意损坏和私自带离，发现设施设备损坏故障应及时向管理部门报修。</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（五）不得擅自调换该房屋门锁，不得对房屋进行扩建、改造、装修，不得侵占用走廊、楼梯、大厅、阳台等建筑公用部位，不得占用合用房屋内其他使用人所用区域。</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（六）配合甲方及学校相关管理部门做好该房屋的使用管理和检查工作，按要求及时纠正各类违规用房行为，加强对学生合</w:t>
      </w:r>
      <w:proofErr w:type="gramStart"/>
      <w:r w:rsidRPr="00A45FC1">
        <w:rPr>
          <w:rFonts w:ascii="仿宋_GB2312" w:hAnsi="Simsun" w:cs="宋体" w:hint="eastAsia"/>
          <w:color w:val="1D1D1D"/>
          <w:kern w:val="0"/>
          <w:sz w:val="24"/>
        </w:rPr>
        <w:t>规</w:t>
      </w:r>
      <w:proofErr w:type="gramEnd"/>
      <w:r w:rsidRPr="00A45FC1">
        <w:rPr>
          <w:rFonts w:ascii="仿宋_GB2312" w:hAnsi="Simsun" w:cs="宋体" w:hint="eastAsia"/>
          <w:color w:val="1D1D1D"/>
          <w:kern w:val="0"/>
          <w:sz w:val="24"/>
        </w:rPr>
        <w:t>用房教育，按约定支付房</w:t>
      </w:r>
      <w:r>
        <w:rPr>
          <w:rFonts w:ascii="仿宋_GB2312" w:hAnsi="Simsun" w:cs="宋体" w:hint="eastAsia"/>
          <w:color w:val="1D1D1D"/>
          <w:kern w:val="0"/>
          <w:sz w:val="24"/>
        </w:rPr>
        <w:t>屋</w:t>
      </w:r>
      <w:r>
        <w:rPr>
          <w:rFonts w:ascii="仿宋_GB2312" w:hAnsi="Simsun" w:cs="宋体"/>
          <w:color w:val="1D1D1D"/>
          <w:kern w:val="0"/>
          <w:sz w:val="24"/>
        </w:rPr>
        <w:t>资源占用费</w:t>
      </w:r>
      <w:r w:rsidRPr="00A45FC1">
        <w:rPr>
          <w:rFonts w:ascii="仿宋_GB2312" w:hAnsi="Simsun" w:cs="宋体" w:hint="eastAsia"/>
          <w:color w:val="1D1D1D"/>
          <w:kern w:val="0"/>
          <w:sz w:val="24"/>
        </w:rPr>
        <w:t>等相关费用。</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（七）充分利用房屋资源，避免闲置浪费。如因借调、挂职、进修、交流、病休等原因暂停使用该房屋半年以上的，提前联系甲方办理暂停使用手续。</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（八）按照协议期限使用该房屋，协议期满或因转岗、离职、退休等原因，提前联系甲方办理退房或续用手续。</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第八条 解除本协议的条件</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甲、乙双方同意在</w:t>
      </w:r>
      <w:r>
        <w:rPr>
          <w:rFonts w:ascii="仿宋_GB2312" w:hAnsi="Simsun" w:cs="宋体" w:hint="eastAsia"/>
          <w:color w:val="1D1D1D"/>
          <w:kern w:val="0"/>
          <w:sz w:val="24"/>
        </w:rPr>
        <w:t>使用</w:t>
      </w:r>
      <w:r w:rsidRPr="00A45FC1">
        <w:rPr>
          <w:rFonts w:ascii="仿宋_GB2312" w:hAnsi="Simsun" w:cs="宋体" w:hint="eastAsia"/>
          <w:color w:val="1D1D1D"/>
          <w:kern w:val="0"/>
          <w:sz w:val="24"/>
        </w:rPr>
        <w:t>期内，有下列情形之一的，本合同解除：</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1、因学校发展规则调整，经学校批准甲方需收回该房屋的。</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2、乙方违规用房，经学校批准甲方收回该房屋的。</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3、乙方因转岗、离职、退休等，甲方收回该房屋的。</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4、乙方因借调、挂职、进修、交流、病休等，提前向甲方退还房屋的。</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甲方：</w:t>
      </w:r>
      <w:r>
        <w:rPr>
          <w:rFonts w:ascii="仿宋_GB2312" w:hAnsi="Simsun" w:cs="宋体" w:hint="eastAsia"/>
          <w:color w:val="1D1D1D"/>
          <w:kern w:val="0"/>
          <w:sz w:val="24"/>
        </w:rPr>
        <w:t>机械工程学院</w:t>
      </w: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sidRPr="00A45FC1">
        <w:rPr>
          <w:rFonts w:ascii="仿宋_GB2312" w:hAnsi="Simsun" w:cs="宋体" w:hint="eastAsia"/>
          <w:color w:val="1D1D1D"/>
          <w:kern w:val="0"/>
          <w:sz w:val="24"/>
        </w:rPr>
        <w:t>乙方：</w:t>
      </w:r>
      <w:r w:rsidRPr="00A45FC1">
        <w:rPr>
          <w:rFonts w:ascii="仿宋_GB2312" w:hAnsi="Simsun" w:cs="宋体" w:hint="eastAsia"/>
          <w:color w:val="1D1D1D"/>
          <w:kern w:val="0"/>
          <w:sz w:val="24"/>
        </w:rPr>
        <w:t>           </w:t>
      </w:r>
      <w:r w:rsidRPr="00A45FC1">
        <w:rPr>
          <w:rFonts w:ascii="Simsun" w:eastAsia="宋体" w:hAnsi="Simsun" w:cs="宋体"/>
          <w:color w:val="1D1D1D"/>
          <w:kern w:val="0"/>
          <w:sz w:val="20"/>
          <w:szCs w:val="20"/>
        </w:rPr>
        <w:t xml:space="preserve"> </w:t>
      </w:r>
    </w:p>
    <w:p w:rsidR="000A43E3" w:rsidRPr="00A45FC1" w:rsidRDefault="000A43E3" w:rsidP="000A43E3">
      <w:pPr>
        <w:widowControl/>
        <w:shd w:val="clear" w:color="auto" w:fill="FFFFFF"/>
        <w:spacing w:line="276" w:lineRule="auto"/>
        <w:ind w:firstLine="1277"/>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xml:space="preserve">　　</w:t>
      </w: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276" w:lineRule="auto"/>
        <w:ind w:firstLine="557"/>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负责人：</w:t>
      </w: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Pr>
          <w:rFonts w:ascii="仿宋_GB2312" w:hAnsi="Simsun" w:cs="宋体" w:hint="eastAsia"/>
          <w:color w:val="1D1D1D"/>
          <w:kern w:val="0"/>
          <w:sz w:val="24"/>
        </w:rPr>
        <w:t>使用人</w:t>
      </w:r>
      <w:r w:rsidRPr="00A45FC1">
        <w:rPr>
          <w:rFonts w:ascii="仿宋_GB2312" w:hAnsi="Simsun" w:cs="宋体" w:hint="eastAsia"/>
          <w:color w:val="1D1D1D"/>
          <w:kern w:val="0"/>
          <w:sz w:val="24"/>
        </w:rPr>
        <w:t>：</w:t>
      </w:r>
    </w:p>
    <w:p w:rsidR="000A43E3" w:rsidRPr="00A45FC1" w:rsidRDefault="000A43E3" w:rsidP="00737764">
      <w:pPr>
        <w:widowControl/>
        <w:shd w:val="clear" w:color="auto" w:fill="FFFFFF"/>
        <w:spacing w:line="276" w:lineRule="auto"/>
        <w:ind w:firstLineChars="500" w:firstLine="120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xml:space="preserve">年　　月　　日　</w:t>
      </w:r>
      <w:r w:rsidRPr="00A45FC1">
        <w:rPr>
          <w:rFonts w:ascii="仿宋_GB2312" w:hAnsi="Simsun" w:cs="宋体" w:hint="eastAsia"/>
          <w:color w:val="1D1D1D"/>
          <w:kern w:val="0"/>
          <w:sz w:val="24"/>
        </w:rPr>
        <w:t>        </w:t>
      </w:r>
      <w:r>
        <w:rPr>
          <w:rFonts w:ascii="仿宋_GB2312" w:hAnsi="Simsun" w:cs="宋体" w:hint="eastAsia"/>
          <w:color w:val="1D1D1D"/>
          <w:kern w:val="0"/>
          <w:sz w:val="24"/>
        </w:rPr>
        <w:t xml:space="preserve"> </w:t>
      </w:r>
      <w:r>
        <w:rPr>
          <w:rFonts w:ascii="仿宋_GB2312" w:hAnsi="Simsun" w:cs="宋体"/>
          <w:color w:val="1D1D1D"/>
          <w:kern w:val="0"/>
          <w:sz w:val="24"/>
        </w:rPr>
        <w:t xml:space="preserve">                  </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年　　月　　日</w:t>
      </w:r>
    </w:p>
    <w:sectPr w:rsidR="000A43E3" w:rsidRPr="00A45FC1" w:rsidSect="00091BA7">
      <w:headerReference w:type="default" r:id="rId6"/>
      <w:pgSz w:w="11906" w:h="16838"/>
      <w:pgMar w:top="1304"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05" w:rsidRDefault="007C6D05" w:rsidP="00A4133C">
      <w:r>
        <w:separator/>
      </w:r>
    </w:p>
  </w:endnote>
  <w:endnote w:type="continuationSeparator" w:id="0">
    <w:p w:rsidR="007C6D05" w:rsidRDefault="007C6D05" w:rsidP="00A4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05" w:rsidRDefault="007C6D05" w:rsidP="00A4133C">
      <w:r>
        <w:separator/>
      </w:r>
    </w:p>
  </w:footnote>
  <w:footnote w:type="continuationSeparator" w:id="0">
    <w:p w:rsidR="007C6D05" w:rsidRDefault="007C6D05" w:rsidP="00A4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51" w:rsidRDefault="007C6D05" w:rsidP="000B60C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3C"/>
    <w:rsid w:val="00050278"/>
    <w:rsid w:val="00062835"/>
    <w:rsid w:val="00075F4D"/>
    <w:rsid w:val="000905EC"/>
    <w:rsid w:val="000A43E3"/>
    <w:rsid w:val="000F2BB3"/>
    <w:rsid w:val="001107EB"/>
    <w:rsid w:val="00115493"/>
    <w:rsid w:val="0011644D"/>
    <w:rsid w:val="001255F7"/>
    <w:rsid w:val="00137F12"/>
    <w:rsid w:val="001826DD"/>
    <w:rsid w:val="0018721E"/>
    <w:rsid w:val="00195218"/>
    <w:rsid w:val="00197822"/>
    <w:rsid w:val="001F0131"/>
    <w:rsid w:val="00226727"/>
    <w:rsid w:val="00245C25"/>
    <w:rsid w:val="002773B3"/>
    <w:rsid w:val="00294BD8"/>
    <w:rsid w:val="002D6264"/>
    <w:rsid w:val="00300630"/>
    <w:rsid w:val="00310491"/>
    <w:rsid w:val="00316C33"/>
    <w:rsid w:val="0035032C"/>
    <w:rsid w:val="00354EB2"/>
    <w:rsid w:val="00356631"/>
    <w:rsid w:val="003A4EE2"/>
    <w:rsid w:val="003D6ACF"/>
    <w:rsid w:val="003E159C"/>
    <w:rsid w:val="0042608B"/>
    <w:rsid w:val="00460263"/>
    <w:rsid w:val="004748FF"/>
    <w:rsid w:val="00494575"/>
    <w:rsid w:val="00494DC2"/>
    <w:rsid w:val="004C18AA"/>
    <w:rsid w:val="00521B0E"/>
    <w:rsid w:val="00550ABA"/>
    <w:rsid w:val="00583993"/>
    <w:rsid w:val="005F7334"/>
    <w:rsid w:val="00600787"/>
    <w:rsid w:val="00603DA7"/>
    <w:rsid w:val="00615AAE"/>
    <w:rsid w:val="00663E19"/>
    <w:rsid w:val="00666B8F"/>
    <w:rsid w:val="006D3FD4"/>
    <w:rsid w:val="006E6D7A"/>
    <w:rsid w:val="00737764"/>
    <w:rsid w:val="007C41D1"/>
    <w:rsid w:val="007C6D05"/>
    <w:rsid w:val="007F5606"/>
    <w:rsid w:val="008F0A48"/>
    <w:rsid w:val="00916F96"/>
    <w:rsid w:val="009F7C38"/>
    <w:rsid w:val="00A4133C"/>
    <w:rsid w:val="00A87B05"/>
    <w:rsid w:val="00AF7066"/>
    <w:rsid w:val="00B00962"/>
    <w:rsid w:val="00BE6F04"/>
    <w:rsid w:val="00C026C2"/>
    <w:rsid w:val="00C13FDA"/>
    <w:rsid w:val="00C16693"/>
    <w:rsid w:val="00C30AF5"/>
    <w:rsid w:val="00C633A1"/>
    <w:rsid w:val="00C657F4"/>
    <w:rsid w:val="00C815EC"/>
    <w:rsid w:val="00CD5B11"/>
    <w:rsid w:val="00CE2A2F"/>
    <w:rsid w:val="00D800C3"/>
    <w:rsid w:val="00D80FAE"/>
    <w:rsid w:val="00DA6812"/>
    <w:rsid w:val="00E07C22"/>
    <w:rsid w:val="00E341E4"/>
    <w:rsid w:val="00EA01F4"/>
    <w:rsid w:val="00EE59A8"/>
    <w:rsid w:val="00F10F82"/>
    <w:rsid w:val="00F168D6"/>
    <w:rsid w:val="00F47C21"/>
    <w:rsid w:val="00F70AB9"/>
    <w:rsid w:val="00F735C9"/>
    <w:rsid w:val="00F750CA"/>
    <w:rsid w:val="00FC7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7F4162-97AA-4A53-A2A0-ADA2DEA8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33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133C"/>
    <w:rPr>
      <w:sz w:val="18"/>
      <w:szCs w:val="18"/>
    </w:rPr>
  </w:style>
  <w:style w:type="paragraph" w:styleId="a4">
    <w:name w:val="footer"/>
    <w:basedOn w:val="a"/>
    <w:link w:val="Char0"/>
    <w:uiPriority w:val="99"/>
    <w:unhideWhenUsed/>
    <w:rsid w:val="00A41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133C"/>
    <w:rPr>
      <w:sz w:val="18"/>
      <w:szCs w:val="18"/>
    </w:rPr>
  </w:style>
  <w:style w:type="table" w:styleId="a5">
    <w:name w:val="Table Grid"/>
    <w:basedOn w:val="a1"/>
    <w:uiPriority w:val="59"/>
    <w:rsid w:val="00460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13FDA"/>
    <w:rPr>
      <w:sz w:val="18"/>
      <w:szCs w:val="18"/>
    </w:rPr>
  </w:style>
  <w:style w:type="character" w:customStyle="1" w:styleId="Char1">
    <w:name w:val="批注框文本 Char"/>
    <w:basedOn w:val="a0"/>
    <w:link w:val="a6"/>
    <w:uiPriority w:val="99"/>
    <w:semiHidden/>
    <w:rsid w:val="00C13FD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290</Words>
  <Characters>1655</Characters>
  <Application>Microsoft Office Word</Application>
  <DocSecurity>0</DocSecurity>
  <Lines>13</Lines>
  <Paragraphs>3</Paragraphs>
  <ScaleCrop>false</ScaleCrop>
  <Company>Microsoft</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WRGHO</cp:lastModifiedBy>
  <cp:revision>13</cp:revision>
  <cp:lastPrinted>2017-11-14T01:42:00Z</cp:lastPrinted>
  <dcterms:created xsi:type="dcterms:W3CDTF">2019-10-09T15:39:00Z</dcterms:created>
  <dcterms:modified xsi:type="dcterms:W3CDTF">2019-12-23T00:52:00Z</dcterms:modified>
</cp:coreProperties>
</file>