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420"/>
        <w:jc w:val="center"/>
        <w:rPr>
          <w:rFonts w:hint="eastAsia" w:ascii="方正小标宋简体" w:hAnsi="方正小标宋简体" w:eastAsia="方正小标宋简体" w:cs="方正小标宋简体"/>
          <w:b w:val="0"/>
          <w:i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i w:val="0"/>
          <w:caps w:val="0"/>
          <w:color w:val="auto"/>
          <w:spacing w:val="0"/>
          <w:sz w:val="44"/>
          <w:szCs w:val="44"/>
          <w:shd w:val="clear" w:fill="FFFFFF"/>
          <w:lang w:eastAsia="zh-CN"/>
        </w:rPr>
        <w:t>滨州十强产业介绍</w:t>
      </w:r>
    </w:p>
    <w:p>
      <w:pPr>
        <w:pStyle w:val="2"/>
        <w:keepNext w:val="0"/>
        <w:keepLines w:val="0"/>
        <w:widowControl/>
        <w:suppressLineNumbers w:val="0"/>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eastAsia="zh-CN"/>
        </w:rPr>
        <w:t>为深入贯彻落实习近平新时代中国特色社会主义思想和党的十九大精神，进一步强化创新驱动，加快新旧动能转换，全面建设更高质量更高水平小康滨州，我市大力发展十强产业。我市十强产业，具体为高端铝、精细化工</w:t>
      </w:r>
      <w:r>
        <w:rPr>
          <w:rFonts w:hint="eastAsia" w:ascii="仿宋_GB2312" w:hAnsi="仿宋_GB2312" w:eastAsia="仿宋_GB2312" w:cs="仿宋_GB2312"/>
          <w:b w:val="0"/>
          <w:i w:val="0"/>
          <w:caps w:val="0"/>
          <w:color w:val="auto"/>
          <w:spacing w:val="0"/>
          <w:sz w:val="32"/>
          <w:szCs w:val="32"/>
          <w:shd w:val="clear" w:fill="FFFFFF"/>
          <w:lang w:eastAsia="zh-CN"/>
        </w:rPr>
        <w:t>、家纺纺织、食品加工、畜牧水产等五大干亿级产业，高端装备制造、新一代信息技术、新能源新材料、医养健康、现代服务业等五大新兴产业。五</w:t>
      </w:r>
      <w:r>
        <w:rPr>
          <w:rFonts w:hint="eastAsia" w:ascii="仿宋_GB2312" w:hAnsi="仿宋_GB2312" w:eastAsia="仿宋_GB2312" w:cs="仿宋_GB2312"/>
          <w:b w:val="0"/>
          <w:i w:val="0"/>
          <w:caps w:val="0"/>
          <w:color w:val="auto"/>
          <w:spacing w:val="0"/>
          <w:sz w:val="32"/>
          <w:szCs w:val="32"/>
          <w:shd w:val="clear" w:fill="FFFFFF"/>
        </w:rPr>
        <w:t>大千亿级产业集群特色鲜明、家底厚实，五大新兴产业初具规模、潜力显现</w:t>
      </w:r>
      <w:r>
        <w:rPr>
          <w:rFonts w:hint="eastAsia" w:ascii="仿宋_GB2312" w:hAnsi="仿宋_GB2312" w:eastAsia="仿宋_GB2312" w:cs="仿宋_GB2312"/>
          <w:b w:val="0"/>
          <w:i w:val="0"/>
          <w:caps w:val="0"/>
          <w:color w:val="auto"/>
          <w:spacing w:val="0"/>
          <w:sz w:val="32"/>
          <w:szCs w:val="32"/>
          <w:shd w:val="clear" w:fill="FFFFFF"/>
          <w:lang w:eastAsia="zh-CN"/>
        </w:rPr>
        <w:t>。</w:t>
      </w:r>
    </w:p>
    <w:p>
      <w:pPr>
        <w:pStyle w:val="2"/>
        <w:keepNext w:val="0"/>
        <w:keepLines w:val="0"/>
        <w:widowControl/>
        <w:suppressLineNumbers w:val="0"/>
        <w:shd w:val="clear" w:fill="FFFFFF"/>
        <w:spacing w:before="0" w:beforeAutospacing="0" w:after="0" w:afterAutospacing="0"/>
        <w:ind w:left="0" w:righ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高端铝：</w:t>
      </w:r>
      <w:r>
        <w:rPr>
          <w:rFonts w:hint="eastAsia" w:ascii="仿宋_GB2312" w:hAnsi="仿宋_GB2312" w:eastAsia="仿宋_GB2312" w:cs="仿宋_GB2312"/>
          <w:b w:val="0"/>
          <w:i w:val="0"/>
          <w:caps w:val="0"/>
          <w:color w:val="auto"/>
          <w:spacing w:val="0"/>
          <w:sz w:val="32"/>
          <w:szCs w:val="32"/>
          <w:shd w:val="clear" w:fill="FFFFFF"/>
        </w:rPr>
        <w:t>滨州是山东省打造“世界级高端铝业基地”的核心承载区，铝产业规模全球第一。拥有可稳定供应70年的高品质海外铝土矿，氧化铝、电解铝、铝材加工产能分别占全国的19%、16%和13%。目前，瑞典格朗吉斯、台湾新格集团及美国、日本、意大利等国际和众多国内涉铝公司达成协议、签约落地，高附加值铝合金、轻量化材料等制造基地建设在即。</w:t>
      </w:r>
    </w:p>
    <w:p>
      <w:pPr>
        <w:pStyle w:val="2"/>
        <w:keepNext w:val="0"/>
        <w:keepLines w:val="0"/>
        <w:widowControl/>
        <w:suppressLineNumbers w:val="0"/>
        <w:shd w:val="clear" w:fill="FFFFFF"/>
        <w:spacing w:before="0" w:beforeAutospacing="0" w:after="0" w:afterAutospacing="0"/>
        <w:ind w:left="0" w:righ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精细化工</w:t>
      </w:r>
      <w:r>
        <w:rPr>
          <w:rFonts w:hint="eastAsia" w:ascii="仿宋_GB2312" w:hAnsi="仿宋_GB2312" w:eastAsia="仿宋_GB2312" w:cs="仿宋_GB2312"/>
          <w:b w:val="0"/>
          <w:i w:val="0"/>
          <w:caps w:val="0"/>
          <w:color w:val="auto"/>
          <w:spacing w:val="0"/>
          <w:sz w:val="32"/>
          <w:szCs w:val="32"/>
          <w:shd w:val="clear" w:fill="FFFFFF"/>
        </w:rPr>
        <w:t>：滨州是国家重要的高端石化产业基地，一次炼油能力2160万吨，原油进口配额967万吨，产品涵盖油品、芳烃等200多个品种，环氧丙烷、针状焦、煅后石油焦的年产量分别占全国的31%、20%、20%。拥有3家上市公司和7家省级化工园区，承载能力巨大。</w:t>
      </w:r>
    </w:p>
    <w:p>
      <w:pPr>
        <w:pStyle w:val="2"/>
        <w:keepNext w:val="0"/>
        <w:keepLines w:val="0"/>
        <w:widowControl/>
        <w:suppressLineNumbers w:val="0"/>
        <w:shd w:val="clear" w:fill="FFFFFF"/>
        <w:spacing w:before="0" w:beforeAutospacing="0" w:after="0" w:afterAutospacing="0"/>
        <w:ind w:left="0" w:righ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家纺纺织：</w:t>
      </w:r>
      <w:r>
        <w:rPr>
          <w:rFonts w:hint="eastAsia" w:ascii="仿宋_GB2312" w:hAnsi="仿宋_GB2312" w:eastAsia="仿宋_GB2312" w:cs="仿宋_GB2312"/>
          <w:b w:val="0"/>
          <w:i w:val="0"/>
          <w:caps w:val="0"/>
          <w:color w:val="auto"/>
          <w:spacing w:val="0"/>
          <w:sz w:val="32"/>
          <w:szCs w:val="32"/>
          <w:shd w:val="clear" w:fill="FFFFFF"/>
        </w:rPr>
        <w:t>滨州是“世界级家纺产业集群先行区”，纺织生产规模全球第一。年加工原棉150万吨、纺纱1100万纱锭，占全省1/3，布30亿米、服装2000万件，形成了棉纺、织造、染整、服装、家纺等门类齐全的产业体系。魏桥纺织、华纺股份、亚光毛巾、愉悦家纺等企业在国内外处于领军地位。</w:t>
      </w:r>
    </w:p>
    <w:p>
      <w:pPr>
        <w:pStyle w:val="2"/>
        <w:keepNext w:val="0"/>
        <w:keepLines w:val="0"/>
        <w:widowControl/>
        <w:suppressLineNumbers w:val="0"/>
        <w:shd w:val="clear" w:fill="FFFFFF"/>
        <w:spacing w:before="0" w:beforeAutospacing="0" w:after="0" w:afterAutospacing="0"/>
        <w:ind w:left="0" w:righ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食品加工：</w:t>
      </w:r>
      <w:r>
        <w:rPr>
          <w:rFonts w:hint="eastAsia" w:ascii="仿宋_GB2312" w:hAnsi="仿宋_GB2312" w:eastAsia="仿宋_GB2312" w:cs="仿宋_GB2312"/>
          <w:b w:val="0"/>
          <w:i w:val="0"/>
          <w:caps w:val="0"/>
          <w:color w:val="auto"/>
          <w:spacing w:val="0"/>
          <w:sz w:val="32"/>
          <w:szCs w:val="32"/>
          <w:shd w:val="clear" w:fill="FFFFFF"/>
        </w:rPr>
        <w:t>滨州是全国唯一粮食产业超千亿的地级市，粮食加工转化量列全省第1位，主营业务收入占全省1/3。全国粮油加工10强</w:t>
      </w:r>
      <w:bookmarkStart w:id="0" w:name="_GoBack"/>
      <w:bookmarkEnd w:id="0"/>
      <w:r>
        <w:rPr>
          <w:rFonts w:hint="eastAsia" w:ascii="仿宋_GB2312" w:hAnsi="仿宋_GB2312" w:eastAsia="仿宋_GB2312" w:cs="仿宋_GB2312"/>
          <w:b w:val="0"/>
          <w:i w:val="0"/>
          <w:caps w:val="0"/>
          <w:color w:val="auto"/>
          <w:spacing w:val="0"/>
          <w:sz w:val="32"/>
          <w:szCs w:val="32"/>
          <w:shd w:val="clear" w:fill="FFFFFF"/>
        </w:rPr>
        <w:t>企业滨州占4席，粮食加工增值率达到3.4:1，高附加值食品加工业蓄势待发。</w:t>
      </w:r>
    </w:p>
    <w:p>
      <w:pPr>
        <w:pStyle w:val="2"/>
        <w:keepNext w:val="0"/>
        <w:keepLines w:val="0"/>
        <w:widowControl/>
        <w:suppressLineNumbers w:val="0"/>
        <w:shd w:val="clear" w:fill="FFFFFF"/>
        <w:spacing w:before="0" w:beforeAutospacing="0" w:after="0" w:afterAutospacing="0"/>
        <w:ind w:left="0" w:righ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畜牧水产：</w:t>
      </w:r>
      <w:r>
        <w:rPr>
          <w:rFonts w:hint="eastAsia" w:ascii="仿宋_GB2312" w:hAnsi="仿宋_GB2312" w:eastAsia="仿宋_GB2312" w:cs="仿宋_GB2312"/>
          <w:b w:val="0"/>
          <w:i w:val="0"/>
          <w:caps w:val="0"/>
          <w:color w:val="auto"/>
          <w:spacing w:val="0"/>
          <w:sz w:val="32"/>
          <w:szCs w:val="32"/>
          <w:shd w:val="clear" w:fill="FFFFFF"/>
        </w:rPr>
        <w:t>滨州是全国牛羊优势产业区，阳信县被誉为“中国第一牛县”，牛肉产品占北京、天津清真市场的30%、50%以上。滨州海域是全国主要渔场之一，滨州对虾年产量10万吨，占全省50%以上；丰年虫卵占全国市场的70%，“虾贝虫藻”特色渔业经济潜力巨大。</w:t>
      </w:r>
    </w:p>
    <w:p>
      <w:pPr>
        <w:pStyle w:val="2"/>
        <w:keepNext w:val="0"/>
        <w:keepLines w:val="0"/>
        <w:widowControl/>
        <w:suppressLineNumbers w:val="0"/>
        <w:shd w:val="clear" w:fill="FFFFFF"/>
        <w:spacing w:before="0" w:beforeAutospacing="0" w:after="0" w:afterAutospacing="0"/>
        <w:ind w:left="0" w:right="0" w:firstLine="42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lang w:eastAsia="zh-CN"/>
        </w:rPr>
        <w:t>新兴产业：</w:t>
      </w:r>
      <w:r>
        <w:rPr>
          <w:rFonts w:hint="eastAsia" w:ascii="仿宋_GB2312" w:hAnsi="仿宋_GB2312" w:eastAsia="仿宋_GB2312" w:cs="仿宋_GB2312"/>
          <w:b w:val="0"/>
          <w:i w:val="0"/>
          <w:caps w:val="0"/>
          <w:color w:val="auto"/>
          <w:spacing w:val="0"/>
          <w:sz w:val="32"/>
          <w:szCs w:val="32"/>
          <w:shd w:val="clear" w:fill="FFFFFF"/>
        </w:rPr>
        <w:t>以汽车零部件、海洋工程装备、风电装备、智能制造装备为代表的高端装备产业优势明显；京东、华为等企业陆续落户，电子元器件、高端锂电材料制造特色突出，新一代信息技术产业后劲十足；光伏、风电开发潜力巨大，氢能产业渐成规模，炭素碳纤维、纺织、化工新材料加速崛起，新能源新材料产业势头渐涨；中医药、营养食品、体育用品生产制造等方面厚积成势，医养健康产业前景可期；发展特色文旅优势明显，智慧物流、现代金融、会展经济等现代服务产业迎来发展黄金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425A0"/>
    <w:rsid w:val="07D45144"/>
    <w:rsid w:val="14892F9B"/>
    <w:rsid w:val="458B6A0B"/>
    <w:rsid w:val="65931921"/>
    <w:rsid w:val="7E14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2019-12-01T08:54:00Z</dcterms:created>
  <dc:creator>王琪</dc:creator>
  <cp:lastModifiedBy>Melony</cp:lastModifiedBy>
  <dcterms:modified xsi:type="dcterms:W3CDTF">2019-12-10T01:07:15Z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